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055" w:rsidRDefault="00F67055" w:rsidP="00F67055">
      <w:pPr>
        <w:pStyle w:val="Heading1"/>
        <w:ind w:left="2880"/>
        <w:jc w:val="left"/>
      </w:pPr>
      <w:r>
        <w:object w:dxaOrig="3255" w:dyaOrig="11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3pt;height:58pt" o:ole="">
            <v:imagedata r:id="rId4" o:title=""/>
          </v:shape>
          <o:OLEObject Type="Embed" ProgID="Imaging.Document" ShapeID="_x0000_i1025" DrawAspect="Content" ObjectID="_1687769311" r:id="rId5"/>
        </w:object>
      </w:r>
    </w:p>
    <w:p w:rsidR="00F67055" w:rsidRDefault="00F67055" w:rsidP="00F67055">
      <w:pPr>
        <w:pStyle w:val="Heading1"/>
        <w:ind w:left="2160"/>
        <w:jc w:val="left"/>
      </w:pPr>
      <w:r>
        <w:t xml:space="preserve">      TOWNSHIP OF IRVINGTON</w:t>
      </w:r>
    </w:p>
    <w:p w:rsidR="00F67055" w:rsidRDefault="00F67055" w:rsidP="00F67055">
      <w:pPr>
        <w:pStyle w:val="Heading5"/>
      </w:pPr>
      <w:r>
        <w:t xml:space="preserve">      </w:t>
      </w:r>
      <w:r>
        <w:tab/>
      </w:r>
      <w:r>
        <w:tab/>
        <w:t xml:space="preserve">       Division of Central Purchasing</w:t>
      </w:r>
    </w:p>
    <w:p w:rsidR="00F67055" w:rsidRDefault="00F67055" w:rsidP="00F67055">
      <w:pPr>
        <w:pStyle w:val="Heading2"/>
        <w:jc w:val="left"/>
      </w:pPr>
      <w:r>
        <w:t xml:space="preserve">                                                     IRVINGTON MUNICIPAL BUILDING             </w:t>
      </w:r>
    </w:p>
    <w:p w:rsidR="00F67055" w:rsidRDefault="00F67055" w:rsidP="00F67055">
      <w:pPr>
        <w:ind w:firstLine="720"/>
        <w:rPr>
          <w:b/>
          <w:bCs/>
          <w:sz w:val="20"/>
        </w:rPr>
      </w:pPr>
      <w:r>
        <w:rPr>
          <w:b/>
          <w:bCs/>
          <w:sz w:val="20"/>
        </w:rPr>
        <w:t xml:space="preserve">                                     CIVIC SQUARE, IRVINGTON, NJ 07111</w:t>
      </w:r>
      <w:r>
        <w:rPr>
          <w:b/>
          <w:bCs/>
          <w:sz w:val="20"/>
        </w:rPr>
        <w:tab/>
        <w:t xml:space="preserve">                  </w:t>
      </w:r>
      <w:r>
        <w:rPr>
          <w:b/>
          <w:sz w:val="20"/>
        </w:rPr>
        <w:t>Althea Headley</w:t>
      </w:r>
    </w:p>
    <w:p w:rsidR="00F67055" w:rsidRDefault="00F67055" w:rsidP="00F67055">
      <w:pPr>
        <w:ind w:firstLine="720"/>
        <w:rPr>
          <w:b/>
          <w:bCs/>
          <w:sz w:val="20"/>
        </w:rPr>
      </w:pPr>
      <w:r>
        <w:rPr>
          <w:b/>
          <w:bCs/>
          <w:sz w:val="20"/>
        </w:rPr>
        <w:t xml:space="preserve">                                                        TEL:  (973) 399-6712</w:t>
      </w:r>
      <w:r>
        <w:rPr>
          <w:b/>
          <w:bCs/>
          <w:sz w:val="20"/>
        </w:rPr>
        <w:tab/>
        <w:t xml:space="preserve"> </w:t>
      </w:r>
      <w:r>
        <w:rPr>
          <w:b/>
          <w:bCs/>
          <w:sz w:val="20"/>
        </w:rPr>
        <w:tab/>
        <w:t xml:space="preserve">      </w:t>
      </w:r>
      <w:r>
        <w:rPr>
          <w:b/>
          <w:bCs/>
          <w:sz w:val="22"/>
        </w:rPr>
        <w:t xml:space="preserve">         </w:t>
      </w:r>
      <w:r>
        <w:rPr>
          <w:b/>
          <w:sz w:val="20"/>
        </w:rPr>
        <w:t>Purchasing Agent</w:t>
      </w:r>
      <w:r>
        <w:rPr>
          <w:b/>
          <w:bCs/>
          <w:sz w:val="22"/>
        </w:rPr>
        <w:t xml:space="preserve">       </w:t>
      </w:r>
    </w:p>
    <w:p w:rsidR="00F67055" w:rsidRDefault="00F67055" w:rsidP="00F67055">
      <w:pPr>
        <w:ind w:left="2160" w:hanging="2160"/>
        <w:rPr>
          <w:sz w:val="20"/>
        </w:rPr>
      </w:pPr>
      <w:r>
        <w:rPr>
          <w:b/>
          <w:bCs/>
          <w:sz w:val="20"/>
        </w:rPr>
        <w:t xml:space="preserve"> ANTHONY VAUSS </w:t>
      </w:r>
      <w:r>
        <w:rPr>
          <w:b/>
          <w:bCs/>
          <w:sz w:val="20"/>
        </w:rPr>
        <w:tab/>
      </w:r>
      <w:r>
        <w:rPr>
          <w:b/>
          <w:bCs/>
          <w:sz w:val="20"/>
        </w:rPr>
        <w:tab/>
        <w:t xml:space="preserve">             FAX:  (973) 399-4860</w:t>
      </w:r>
      <w:r>
        <w:rPr>
          <w:b/>
          <w:bCs/>
          <w:sz w:val="20"/>
        </w:rPr>
        <w:tab/>
        <w:t xml:space="preserve">                                      </w:t>
      </w:r>
    </w:p>
    <w:p w:rsidR="00F67055" w:rsidRDefault="00F67055" w:rsidP="00F67055">
      <w:pPr>
        <w:pStyle w:val="Heading3"/>
        <w:ind w:left="-360" w:firstLine="360"/>
        <w:rPr>
          <w:b w:val="0"/>
          <w:bCs w:val="0"/>
        </w:rPr>
      </w:pPr>
      <w:r>
        <w:t xml:space="preserve">          MAYOR</w:t>
      </w:r>
      <w:r>
        <w:tab/>
      </w:r>
      <w:r>
        <w:tab/>
      </w:r>
      <w:r>
        <w:tab/>
        <w:t xml:space="preserve">               </w:t>
      </w:r>
      <w:hyperlink r:id="rId6" w:history="1">
        <w:r>
          <w:rPr>
            <w:rStyle w:val="Hyperlink"/>
          </w:rPr>
          <w:t>www.irvington.net</w:t>
        </w:r>
      </w:hyperlink>
      <w:r>
        <w:tab/>
      </w:r>
      <w:r>
        <w:rPr>
          <w:b w:val="0"/>
          <w:bCs w:val="0"/>
        </w:rPr>
        <w:t xml:space="preserve">                 </w:t>
      </w:r>
    </w:p>
    <w:p w:rsidR="00F67055" w:rsidRDefault="00F67055" w:rsidP="00F67055">
      <w:pPr>
        <w:rPr>
          <w:b/>
          <w:sz w:val="20"/>
        </w:rPr>
      </w:pPr>
      <w:r>
        <w:tab/>
      </w:r>
      <w:r>
        <w:tab/>
      </w:r>
      <w:r>
        <w:tab/>
      </w:r>
      <w:r>
        <w:tab/>
      </w:r>
      <w:r>
        <w:tab/>
      </w:r>
      <w:r>
        <w:tab/>
      </w:r>
      <w:r>
        <w:tab/>
      </w:r>
      <w:r>
        <w:tab/>
      </w:r>
      <w:r>
        <w:tab/>
        <w:t xml:space="preserve">   </w:t>
      </w:r>
      <w:r>
        <w:rPr>
          <w:sz w:val="20"/>
        </w:rPr>
        <w:t xml:space="preserve">         </w:t>
      </w:r>
    </w:p>
    <w:p w:rsidR="00F67055" w:rsidRDefault="00F67055" w:rsidP="00F67055">
      <w:pPr>
        <w:rPr>
          <w:b/>
          <w:sz w:val="20"/>
        </w:rPr>
      </w:pPr>
    </w:p>
    <w:p w:rsidR="00F67055" w:rsidRDefault="00F67055" w:rsidP="00F67055">
      <w:pPr>
        <w:rPr>
          <w:b/>
          <w:sz w:val="20"/>
        </w:rPr>
      </w:pPr>
    </w:p>
    <w:p w:rsidR="00F67055" w:rsidRDefault="00F67055" w:rsidP="00F67055">
      <w:pPr>
        <w:rPr>
          <w:b/>
          <w:sz w:val="20"/>
        </w:rPr>
      </w:pPr>
    </w:p>
    <w:p w:rsidR="00F67055" w:rsidRDefault="00F67055" w:rsidP="00F67055">
      <w:pPr>
        <w:rPr>
          <w:b/>
          <w:sz w:val="20"/>
        </w:rPr>
      </w:pPr>
    </w:p>
    <w:p w:rsidR="00F67055" w:rsidRDefault="00F67055" w:rsidP="00F67055">
      <w:pPr>
        <w:rPr>
          <w:b/>
          <w:sz w:val="20"/>
        </w:rPr>
      </w:pPr>
    </w:p>
    <w:p w:rsidR="00F67055" w:rsidRDefault="00F67055" w:rsidP="00F67055">
      <w:r>
        <w:t xml:space="preserve">Date: </w:t>
      </w:r>
      <w:r>
        <w:tab/>
        <w:t>July 14, 2021</w:t>
      </w:r>
    </w:p>
    <w:p w:rsidR="00F67055" w:rsidRDefault="00F67055" w:rsidP="00F67055"/>
    <w:p w:rsidR="00F67055" w:rsidRDefault="00F67055" w:rsidP="00F67055">
      <w:r>
        <w:t>To:</w:t>
      </w:r>
      <w:r>
        <w:tab/>
        <w:t>Newark Star Ledger, Legal Advertising</w:t>
      </w:r>
    </w:p>
    <w:p w:rsidR="00F67055" w:rsidRDefault="00F67055" w:rsidP="00F67055">
      <w:r>
        <w:tab/>
      </w:r>
    </w:p>
    <w:p w:rsidR="00F67055" w:rsidRDefault="00F67055" w:rsidP="00F67055">
      <w:r>
        <w:t>From:</w:t>
      </w:r>
      <w:r>
        <w:tab/>
        <w:t>Mia S. Miller, Purchasing Assistant</w:t>
      </w:r>
    </w:p>
    <w:p w:rsidR="00F67055" w:rsidRDefault="00F67055" w:rsidP="00F67055"/>
    <w:p w:rsidR="00F67055" w:rsidRPr="00E93AE3" w:rsidRDefault="00F67055" w:rsidP="00F67055">
      <w:pPr>
        <w:pStyle w:val="Normal1"/>
        <w:spacing w:before="0" w:beforeAutospacing="0" w:after="0" w:afterAutospacing="0" w:line="240" w:lineRule="atLeast"/>
        <w:rPr>
          <w:color w:val="000000"/>
          <w:sz w:val="22"/>
          <w:szCs w:val="22"/>
        </w:rPr>
      </w:pPr>
      <w:r>
        <w:t xml:space="preserve">RE: </w:t>
      </w:r>
      <w:r>
        <w:tab/>
      </w:r>
      <w:r>
        <w:rPr>
          <w:rStyle w:val="normalchar"/>
          <w:b/>
          <w:bCs/>
          <w:color w:val="000000"/>
          <w:sz w:val="22"/>
          <w:szCs w:val="22"/>
        </w:rPr>
        <w:t>SOLID WASTE &amp; RECYCLABLE MATERIALS COLLECTION SERVICES</w:t>
      </w:r>
    </w:p>
    <w:p w:rsidR="00F67055" w:rsidRPr="00E93AE3" w:rsidRDefault="00F67055" w:rsidP="00F67055">
      <w:pPr>
        <w:pStyle w:val="ListParagraph"/>
        <w:pBdr>
          <w:bottom w:val="single" w:sz="12" w:space="1" w:color="auto"/>
        </w:pBdr>
        <w:ind w:left="0"/>
        <w:rPr>
          <w:rFonts w:ascii="Times New Roman" w:hAnsi="Times New Roman"/>
          <w:b/>
          <w:sz w:val="24"/>
        </w:rPr>
      </w:pPr>
    </w:p>
    <w:p w:rsidR="00F67055" w:rsidRDefault="00F67055" w:rsidP="00F67055">
      <w:pPr>
        <w:rPr>
          <w:b/>
        </w:rPr>
      </w:pPr>
      <w:r>
        <w:t xml:space="preserve">Please advertise the attached legal notices in the </w:t>
      </w:r>
      <w:r>
        <w:rPr>
          <w:b/>
        </w:rPr>
        <w:t xml:space="preserve">Monday, July 19, 2021 </w:t>
      </w:r>
      <w:r>
        <w:t>issue of the Newark Star Ledger.</w:t>
      </w:r>
    </w:p>
    <w:p w:rsidR="00F67055" w:rsidRDefault="00F67055" w:rsidP="00F67055"/>
    <w:p w:rsidR="00F67055" w:rsidRDefault="00F67055" w:rsidP="00F67055">
      <w:r>
        <w:t xml:space="preserve">If there are any questions regarding this request, please give me a call at (973) 399-6712. </w:t>
      </w:r>
    </w:p>
    <w:p w:rsidR="00F67055" w:rsidRDefault="00F67055" w:rsidP="00F67055"/>
    <w:p w:rsidR="00F67055" w:rsidRDefault="00F67055" w:rsidP="00F67055"/>
    <w:p w:rsidR="00F67055" w:rsidRDefault="00F67055" w:rsidP="00F67055"/>
    <w:p w:rsidR="00F67055" w:rsidRDefault="00F67055" w:rsidP="00F67055"/>
    <w:p w:rsidR="00F67055" w:rsidRDefault="00F67055" w:rsidP="00F67055"/>
    <w:p w:rsidR="00F67055" w:rsidRDefault="00F67055" w:rsidP="00F67055"/>
    <w:p w:rsidR="00F67055" w:rsidRDefault="00F67055" w:rsidP="00F67055"/>
    <w:p w:rsidR="00F67055" w:rsidRDefault="00F67055" w:rsidP="00F67055"/>
    <w:p w:rsidR="00F67055" w:rsidRDefault="00F67055" w:rsidP="00F67055">
      <w:r>
        <w:t>AH/mm</w:t>
      </w:r>
    </w:p>
    <w:p w:rsidR="00C95D77" w:rsidRDefault="00BE6AAC"/>
    <w:p w:rsidR="00F67055" w:rsidRDefault="00F67055"/>
    <w:p w:rsidR="00F67055" w:rsidRDefault="00F67055"/>
    <w:p w:rsidR="00F67055" w:rsidRDefault="00F67055"/>
    <w:p w:rsidR="00F67055" w:rsidRDefault="00F67055"/>
    <w:p w:rsidR="00F67055" w:rsidRDefault="00F67055"/>
    <w:p w:rsidR="00F67055" w:rsidRDefault="00F67055"/>
    <w:p w:rsidR="00F67055" w:rsidRDefault="00F67055"/>
    <w:p w:rsidR="00F67055" w:rsidRDefault="00F67055"/>
    <w:p w:rsidR="00F67055" w:rsidRPr="00F67055" w:rsidRDefault="00F67055" w:rsidP="00F67055">
      <w:pPr>
        <w:pStyle w:val="Normal2"/>
        <w:spacing w:before="0" w:beforeAutospacing="0" w:after="200" w:afterAutospacing="0" w:line="280" w:lineRule="atLeast"/>
        <w:jc w:val="center"/>
        <w:rPr>
          <w:color w:val="000000"/>
          <w:sz w:val="22"/>
          <w:szCs w:val="22"/>
        </w:rPr>
      </w:pPr>
      <w:r w:rsidRPr="00F67055">
        <w:rPr>
          <w:rStyle w:val="normalchar"/>
          <w:b/>
          <w:bCs/>
          <w:color w:val="000000"/>
          <w:sz w:val="28"/>
          <w:szCs w:val="28"/>
        </w:rPr>
        <w:lastRenderedPageBreak/>
        <w:t>INVITATION TO BID</w:t>
      </w:r>
    </w:p>
    <w:p w:rsidR="00F67055" w:rsidRPr="00F67055" w:rsidRDefault="00F67055" w:rsidP="00F67055">
      <w:pPr>
        <w:pStyle w:val="Normal2"/>
        <w:spacing w:before="0" w:beforeAutospacing="0" w:after="200" w:afterAutospacing="0" w:line="280" w:lineRule="atLeast"/>
        <w:jc w:val="center"/>
        <w:rPr>
          <w:color w:val="000000"/>
          <w:sz w:val="22"/>
          <w:szCs w:val="22"/>
        </w:rPr>
      </w:pPr>
      <w:r w:rsidRPr="00F67055">
        <w:rPr>
          <w:rStyle w:val="normalchar"/>
          <w:b/>
          <w:bCs/>
          <w:color w:val="000000"/>
          <w:sz w:val="28"/>
          <w:szCs w:val="28"/>
        </w:rPr>
        <w:t>SOLID WASTE AND RECYCLABLE MATERIALS COLLECTION SERVICES</w:t>
      </w:r>
    </w:p>
    <w:p w:rsidR="00F67055" w:rsidRPr="00F67055" w:rsidRDefault="00F67055" w:rsidP="00F67055">
      <w:pPr>
        <w:pStyle w:val="no0020spacing"/>
        <w:spacing w:before="0" w:beforeAutospacing="0" w:after="0" w:afterAutospacing="0" w:line="280" w:lineRule="atLeast"/>
        <w:jc w:val="center"/>
        <w:rPr>
          <w:color w:val="000000"/>
          <w:sz w:val="22"/>
          <w:szCs w:val="22"/>
        </w:rPr>
      </w:pPr>
      <w:r w:rsidRPr="00F67055">
        <w:rPr>
          <w:rStyle w:val="no0020spacingchar"/>
          <w:b/>
          <w:bCs/>
          <w:color w:val="000000"/>
          <w:szCs w:val="28"/>
        </w:rPr>
        <w:t>NOTICE TO BIDDERS</w:t>
      </w:r>
    </w:p>
    <w:p w:rsidR="00F67055" w:rsidRPr="00F67055" w:rsidRDefault="00F67055" w:rsidP="00F67055">
      <w:pPr>
        <w:pStyle w:val="Normal2"/>
        <w:spacing w:before="0" w:beforeAutospacing="0" w:after="200" w:afterAutospacing="0" w:line="260" w:lineRule="atLeast"/>
        <w:rPr>
          <w:color w:val="000000"/>
          <w:sz w:val="22"/>
          <w:szCs w:val="22"/>
        </w:rPr>
      </w:pPr>
      <w:r w:rsidRPr="00F67055">
        <w:rPr>
          <w:color w:val="000000"/>
          <w:sz w:val="22"/>
          <w:szCs w:val="22"/>
        </w:rPr>
        <w:t> </w:t>
      </w:r>
    </w:p>
    <w:p w:rsidR="00F67055" w:rsidRPr="00F67055" w:rsidRDefault="00F67055" w:rsidP="00F67055">
      <w:pPr>
        <w:pStyle w:val="Normal2"/>
        <w:spacing w:before="0" w:beforeAutospacing="0" w:after="200" w:afterAutospacing="0" w:line="260" w:lineRule="atLeast"/>
        <w:rPr>
          <w:color w:val="000000"/>
        </w:rPr>
      </w:pPr>
      <w:r w:rsidRPr="00F67055">
        <w:rPr>
          <w:color w:val="000000"/>
        </w:rPr>
        <w:t xml:space="preserve">Sealed bids will be received by the Purchasing Committee in the Municipal Council Chamber, Municipal Building, Irvington, New Jersey, 07111 on </w:t>
      </w:r>
      <w:r w:rsidRPr="00BE6AAC">
        <w:rPr>
          <w:b/>
          <w:color w:val="000000"/>
        </w:rPr>
        <w:t>Wednesday</w:t>
      </w:r>
      <w:r w:rsidR="00BE6AAC" w:rsidRPr="00BE6AAC">
        <w:rPr>
          <w:b/>
          <w:color w:val="000000"/>
        </w:rPr>
        <w:t>,</w:t>
      </w:r>
      <w:r w:rsidRPr="00BE6AAC">
        <w:rPr>
          <w:b/>
          <w:color w:val="000000"/>
        </w:rPr>
        <w:t xml:space="preserve"> September 22, 2021 at 10:00 a.m.</w:t>
      </w:r>
      <w:r w:rsidRPr="00F67055">
        <w:rPr>
          <w:color w:val="000000"/>
        </w:rPr>
        <w:t xml:space="preserve"> prevailing local time or as soon thereafter possible at which time they will be publicly opened and read aloud for the:</w:t>
      </w:r>
    </w:p>
    <w:p w:rsidR="00F67055" w:rsidRPr="00F67055" w:rsidRDefault="00F67055" w:rsidP="00F67055">
      <w:pPr>
        <w:pStyle w:val="Normal2"/>
        <w:spacing w:before="0" w:beforeAutospacing="0" w:after="200" w:afterAutospacing="0" w:line="280" w:lineRule="atLeast"/>
        <w:jc w:val="center"/>
        <w:rPr>
          <w:color w:val="000000"/>
          <w:sz w:val="22"/>
          <w:szCs w:val="22"/>
        </w:rPr>
      </w:pPr>
      <w:bookmarkStart w:id="0" w:name="_GoBack"/>
      <w:bookmarkEnd w:id="0"/>
      <w:r w:rsidRPr="00F67055">
        <w:rPr>
          <w:rStyle w:val="normalchar"/>
          <w:color w:val="000000"/>
          <w:sz w:val="28"/>
          <w:szCs w:val="28"/>
        </w:rPr>
        <w:t>Solid Waste and Recyclable Materials Collection Services</w:t>
      </w:r>
    </w:p>
    <w:p w:rsidR="00F67055" w:rsidRPr="00F67055" w:rsidRDefault="00F67055" w:rsidP="00F67055">
      <w:pPr>
        <w:pStyle w:val="no0020spacing"/>
        <w:spacing w:before="0" w:beforeAutospacing="0" w:after="0" w:afterAutospacing="0" w:line="240" w:lineRule="atLeast"/>
        <w:rPr>
          <w:color w:val="000000"/>
        </w:rPr>
      </w:pPr>
      <w:r w:rsidRPr="00F67055">
        <w:rPr>
          <w:color w:val="000000"/>
        </w:rPr>
        <w:t>Detailed Request for Proposals are on file at the Division of Central Purchasing, Department of Finance and Revenue, Municipal Building, Room 203, between the hours of 9:30 am- 4:00 pm., Monday through Friday. There will be a non-refundable cost of $50.00 per bid packet to cover the cost of printing and administrative expenses. Checks are to be made payable to the Township of Irvington. Bids are to be enclosed in a sealed envelope and distinctly show the name of the bidder and marked</w:t>
      </w:r>
      <w:r w:rsidRPr="00F67055">
        <w:rPr>
          <w:rStyle w:val="no0020spacingchar"/>
          <w:b/>
          <w:bCs/>
          <w:color w:val="000000"/>
          <w:u w:val="single"/>
        </w:rPr>
        <w:t>: Solid Waste and Recyclable Materials Collection Service. </w:t>
      </w:r>
      <w:r w:rsidRPr="00F67055">
        <w:rPr>
          <w:color w:val="000000"/>
        </w:rPr>
        <w:t>One (1) Original &amp;Four (4) Copies Required.</w:t>
      </w:r>
    </w:p>
    <w:p w:rsidR="00F67055" w:rsidRPr="00F67055" w:rsidRDefault="00F67055" w:rsidP="00F67055">
      <w:pPr>
        <w:pStyle w:val="no0020spacing"/>
        <w:spacing w:before="0" w:beforeAutospacing="0" w:after="0" w:afterAutospacing="0" w:line="240" w:lineRule="atLeast"/>
        <w:rPr>
          <w:color w:val="000000"/>
        </w:rPr>
      </w:pPr>
      <w:r w:rsidRPr="00F67055">
        <w:rPr>
          <w:color w:val="000000"/>
        </w:rPr>
        <w:t> </w:t>
      </w:r>
    </w:p>
    <w:p w:rsidR="00F67055" w:rsidRPr="00F67055" w:rsidRDefault="00F67055" w:rsidP="00F67055">
      <w:pPr>
        <w:pStyle w:val="no0020spacing"/>
        <w:spacing w:before="0" w:beforeAutospacing="0" w:after="0" w:afterAutospacing="0" w:line="240" w:lineRule="atLeast"/>
        <w:rPr>
          <w:color w:val="000000"/>
        </w:rPr>
      </w:pPr>
      <w:r w:rsidRPr="00F67055">
        <w:rPr>
          <w:color w:val="000000"/>
        </w:rPr>
        <w:t xml:space="preserve">Bidders are also required to comply with other provisions of Law including, but not limited to, the requirements of: Affirmative Action pursuant to NJSA 10:5-31 et </w:t>
      </w:r>
      <w:proofErr w:type="spellStart"/>
      <w:r w:rsidRPr="00F67055">
        <w:rPr>
          <w:color w:val="000000"/>
        </w:rPr>
        <w:t>seq</w:t>
      </w:r>
      <w:proofErr w:type="spellEnd"/>
      <w:r w:rsidRPr="00F67055">
        <w:rPr>
          <w:color w:val="000000"/>
        </w:rPr>
        <w:t xml:space="preserve"> /NJAC 17:27., and with the requirements of P.L. 1977 C33 regarding the submission of a list of all Stockholders or Partners owning more than 10% stock or interest in their Corporation or Partnership. Bidder are also required to comply with the American with Disabilities Act of 1990 and P.L. 1997, C37 pertaining to dispute resolution. A bid bond in the amount of 10% of bid price must accompany the bid. </w:t>
      </w:r>
    </w:p>
    <w:p w:rsidR="00F67055" w:rsidRPr="00F67055" w:rsidRDefault="00F67055" w:rsidP="00F67055">
      <w:pPr>
        <w:pStyle w:val="no0020spacing"/>
        <w:spacing w:before="0" w:beforeAutospacing="0" w:after="0" w:afterAutospacing="0" w:line="240" w:lineRule="atLeast"/>
        <w:rPr>
          <w:color w:val="000000"/>
        </w:rPr>
      </w:pPr>
      <w:r w:rsidRPr="00F67055">
        <w:rPr>
          <w:color w:val="000000"/>
        </w:rPr>
        <w:t> </w:t>
      </w:r>
    </w:p>
    <w:p w:rsidR="00F67055" w:rsidRPr="00F67055" w:rsidRDefault="00F67055" w:rsidP="00F67055">
      <w:pPr>
        <w:pStyle w:val="Normal2"/>
        <w:spacing w:before="0" w:beforeAutospacing="0" w:after="200" w:afterAutospacing="0" w:line="260" w:lineRule="atLeast"/>
        <w:rPr>
          <w:color w:val="000000"/>
        </w:rPr>
      </w:pPr>
      <w:r w:rsidRPr="00F67055">
        <w:rPr>
          <w:color w:val="000000"/>
        </w:rPr>
        <w:t>The Township reserves the right to waive any and all formalities or altogether reject all bids. Awards made under the process shall be made to those contractors whose bid is the lowest, responsible, responsive bidder.</w:t>
      </w:r>
    </w:p>
    <w:p w:rsidR="00F67055" w:rsidRPr="00F67055" w:rsidRDefault="00F67055" w:rsidP="00F67055">
      <w:pPr>
        <w:pStyle w:val="Normal2"/>
        <w:spacing w:before="0" w:beforeAutospacing="0" w:after="200" w:afterAutospacing="0" w:line="260" w:lineRule="atLeast"/>
        <w:rPr>
          <w:color w:val="000000"/>
        </w:rPr>
      </w:pPr>
      <w:r w:rsidRPr="00F67055">
        <w:rPr>
          <w:color w:val="000000"/>
        </w:rPr>
        <w:t>Unless otherwise provided, in any supplement to these instructions to bidders, no bidder shall modify, withdraw or cancel the proposal of any part thereof for sixty (60) days after the time designated for the receipt of bid in the advertisement or Request for Bids. For any questions regarding such, please contact Althea Headley, Purchasing Agent at 973-399-6717.</w:t>
      </w:r>
    </w:p>
    <w:p w:rsidR="00F67055" w:rsidRPr="00F67055" w:rsidRDefault="00F67055" w:rsidP="00F67055">
      <w:pPr>
        <w:pStyle w:val="Normal2"/>
        <w:spacing w:before="0" w:beforeAutospacing="0" w:after="200" w:afterAutospacing="0" w:line="260" w:lineRule="atLeast"/>
        <w:rPr>
          <w:color w:val="000000"/>
        </w:rPr>
      </w:pPr>
      <w:r w:rsidRPr="00F67055">
        <w:rPr>
          <w:color w:val="000000"/>
        </w:rPr>
        <w:t>Althea Headley, QPA, RPPO, MPA, BA</w:t>
      </w:r>
    </w:p>
    <w:p w:rsidR="00F67055" w:rsidRPr="00F67055" w:rsidRDefault="00F67055" w:rsidP="00F67055">
      <w:pPr>
        <w:pStyle w:val="Normal2"/>
        <w:spacing w:before="0" w:beforeAutospacing="0" w:after="200" w:afterAutospacing="0" w:line="260" w:lineRule="atLeast"/>
        <w:rPr>
          <w:color w:val="000000"/>
        </w:rPr>
      </w:pPr>
      <w:r w:rsidRPr="00F67055">
        <w:rPr>
          <w:color w:val="000000"/>
        </w:rPr>
        <w:t>Qualified Purchasing Agent</w:t>
      </w:r>
    </w:p>
    <w:p w:rsidR="00F67055" w:rsidRPr="00F67055" w:rsidRDefault="00F67055" w:rsidP="00F67055">
      <w:pPr>
        <w:pStyle w:val="Normal2"/>
        <w:spacing w:before="0" w:beforeAutospacing="0" w:after="200" w:afterAutospacing="0" w:line="260" w:lineRule="atLeast"/>
        <w:rPr>
          <w:color w:val="000000"/>
        </w:rPr>
      </w:pPr>
      <w:r w:rsidRPr="00F67055">
        <w:rPr>
          <w:color w:val="000000"/>
        </w:rPr>
        <w:t> </w:t>
      </w:r>
    </w:p>
    <w:p w:rsidR="00F67055" w:rsidRPr="00F67055" w:rsidRDefault="00F67055" w:rsidP="00F67055">
      <w:pPr>
        <w:pStyle w:val="Normal2"/>
        <w:spacing w:before="0" w:beforeAutospacing="0" w:after="200" w:afterAutospacing="0" w:line="260" w:lineRule="atLeast"/>
        <w:rPr>
          <w:color w:val="000000"/>
        </w:rPr>
      </w:pPr>
      <w:r w:rsidRPr="00F67055">
        <w:rPr>
          <w:color w:val="000000"/>
        </w:rPr>
        <w:t> </w:t>
      </w:r>
    </w:p>
    <w:p w:rsidR="00F67055" w:rsidRPr="00F67055" w:rsidRDefault="00F67055" w:rsidP="00F67055">
      <w:pPr>
        <w:pStyle w:val="Normal2"/>
        <w:spacing w:before="0" w:beforeAutospacing="0" w:after="200" w:afterAutospacing="0" w:line="260" w:lineRule="atLeast"/>
        <w:rPr>
          <w:color w:val="000000"/>
          <w:sz w:val="22"/>
          <w:szCs w:val="22"/>
        </w:rPr>
      </w:pPr>
      <w:r w:rsidRPr="00F67055">
        <w:rPr>
          <w:color w:val="000000"/>
          <w:sz w:val="22"/>
          <w:szCs w:val="22"/>
        </w:rPr>
        <w:t> </w:t>
      </w:r>
    </w:p>
    <w:p w:rsidR="00F67055" w:rsidRPr="00F67055" w:rsidRDefault="00F67055" w:rsidP="00F67055">
      <w:pPr>
        <w:pStyle w:val="Normal2"/>
        <w:spacing w:before="0" w:beforeAutospacing="0" w:after="200" w:afterAutospacing="0" w:line="260" w:lineRule="atLeast"/>
        <w:rPr>
          <w:color w:val="000000"/>
          <w:sz w:val="22"/>
          <w:szCs w:val="22"/>
        </w:rPr>
      </w:pPr>
      <w:r w:rsidRPr="00F67055">
        <w:rPr>
          <w:color w:val="000000"/>
          <w:sz w:val="22"/>
          <w:szCs w:val="22"/>
        </w:rPr>
        <w:lastRenderedPageBreak/>
        <w:t> </w:t>
      </w:r>
    </w:p>
    <w:p w:rsidR="00F67055" w:rsidRPr="00F67055" w:rsidRDefault="00F67055"/>
    <w:sectPr w:rsidR="00F67055" w:rsidRPr="00F670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055"/>
    <w:rsid w:val="00395CC9"/>
    <w:rsid w:val="00BE6AAC"/>
    <w:rsid w:val="00E533A2"/>
    <w:rsid w:val="00F6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E1BC43-E2CD-44E7-BD3D-14618F7EE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05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67055"/>
    <w:pPr>
      <w:keepNext/>
      <w:jc w:val="center"/>
      <w:outlineLvl w:val="0"/>
    </w:pPr>
    <w:rPr>
      <w:b/>
      <w:bCs/>
      <w:iCs/>
      <w:sz w:val="28"/>
      <w:szCs w:val="20"/>
    </w:rPr>
  </w:style>
  <w:style w:type="paragraph" w:styleId="Heading2">
    <w:name w:val="heading 2"/>
    <w:basedOn w:val="Normal"/>
    <w:next w:val="Normal"/>
    <w:link w:val="Heading2Char"/>
    <w:semiHidden/>
    <w:unhideWhenUsed/>
    <w:qFormat/>
    <w:rsid w:val="00F67055"/>
    <w:pPr>
      <w:keepNext/>
      <w:jc w:val="center"/>
      <w:outlineLvl w:val="1"/>
    </w:pPr>
    <w:rPr>
      <w:b/>
      <w:bCs/>
      <w:sz w:val="20"/>
    </w:rPr>
  </w:style>
  <w:style w:type="paragraph" w:styleId="Heading3">
    <w:name w:val="heading 3"/>
    <w:basedOn w:val="Normal"/>
    <w:next w:val="Normal"/>
    <w:link w:val="Heading3Char"/>
    <w:semiHidden/>
    <w:unhideWhenUsed/>
    <w:qFormat/>
    <w:rsid w:val="00F67055"/>
    <w:pPr>
      <w:keepNext/>
      <w:outlineLvl w:val="2"/>
    </w:pPr>
    <w:rPr>
      <w:b/>
      <w:bCs/>
      <w:sz w:val="20"/>
    </w:rPr>
  </w:style>
  <w:style w:type="paragraph" w:styleId="Heading5">
    <w:name w:val="heading 5"/>
    <w:basedOn w:val="Normal"/>
    <w:next w:val="Normal"/>
    <w:link w:val="Heading5Char"/>
    <w:semiHidden/>
    <w:unhideWhenUsed/>
    <w:qFormat/>
    <w:rsid w:val="00F67055"/>
    <w:pPr>
      <w:keepNext/>
      <w:ind w:firstLine="720"/>
      <w:outlineLvl w:val="4"/>
    </w:pPr>
    <w:rPr>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7055"/>
    <w:rPr>
      <w:rFonts w:ascii="Times New Roman" w:eastAsia="Times New Roman" w:hAnsi="Times New Roman" w:cs="Times New Roman"/>
      <w:b/>
      <w:bCs/>
      <w:iCs/>
      <w:sz w:val="28"/>
      <w:szCs w:val="20"/>
    </w:rPr>
  </w:style>
  <w:style w:type="character" w:customStyle="1" w:styleId="Heading2Char">
    <w:name w:val="Heading 2 Char"/>
    <w:basedOn w:val="DefaultParagraphFont"/>
    <w:link w:val="Heading2"/>
    <w:semiHidden/>
    <w:rsid w:val="00F67055"/>
    <w:rPr>
      <w:rFonts w:ascii="Times New Roman" w:eastAsia="Times New Roman" w:hAnsi="Times New Roman" w:cs="Times New Roman"/>
      <w:b/>
      <w:bCs/>
      <w:sz w:val="20"/>
      <w:szCs w:val="24"/>
    </w:rPr>
  </w:style>
  <w:style w:type="character" w:customStyle="1" w:styleId="Heading3Char">
    <w:name w:val="Heading 3 Char"/>
    <w:basedOn w:val="DefaultParagraphFont"/>
    <w:link w:val="Heading3"/>
    <w:semiHidden/>
    <w:rsid w:val="00F67055"/>
    <w:rPr>
      <w:rFonts w:ascii="Times New Roman" w:eastAsia="Times New Roman" w:hAnsi="Times New Roman" w:cs="Times New Roman"/>
      <w:b/>
      <w:bCs/>
      <w:sz w:val="20"/>
      <w:szCs w:val="24"/>
    </w:rPr>
  </w:style>
  <w:style w:type="character" w:customStyle="1" w:styleId="Heading5Char">
    <w:name w:val="Heading 5 Char"/>
    <w:basedOn w:val="DefaultParagraphFont"/>
    <w:link w:val="Heading5"/>
    <w:semiHidden/>
    <w:rsid w:val="00F67055"/>
    <w:rPr>
      <w:rFonts w:ascii="Times New Roman" w:eastAsia="Times New Roman" w:hAnsi="Times New Roman" w:cs="Times New Roman"/>
      <w:i/>
      <w:iCs/>
      <w:sz w:val="28"/>
      <w:szCs w:val="24"/>
    </w:rPr>
  </w:style>
  <w:style w:type="character" w:styleId="Hyperlink">
    <w:name w:val="Hyperlink"/>
    <w:basedOn w:val="DefaultParagraphFont"/>
    <w:semiHidden/>
    <w:unhideWhenUsed/>
    <w:rsid w:val="00F67055"/>
    <w:rPr>
      <w:color w:val="0000FF"/>
      <w:u w:val="single"/>
    </w:rPr>
  </w:style>
  <w:style w:type="paragraph" w:styleId="ListParagraph">
    <w:name w:val="List Paragraph"/>
    <w:basedOn w:val="Normal"/>
    <w:uiPriority w:val="34"/>
    <w:qFormat/>
    <w:rsid w:val="00F67055"/>
    <w:pPr>
      <w:spacing w:after="200" w:line="276" w:lineRule="auto"/>
      <w:ind w:left="720"/>
      <w:contextualSpacing/>
    </w:pPr>
    <w:rPr>
      <w:rFonts w:ascii="Calibri" w:eastAsia="Calibri" w:hAnsi="Calibri"/>
      <w:sz w:val="22"/>
      <w:szCs w:val="22"/>
    </w:rPr>
  </w:style>
  <w:style w:type="paragraph" w:customStyle="1" w:styleId="Normal1">
    <w:name w:val="Normal1"/>
    <w:basedOn w:val="Normal"/>
    <w:rsid w:val="00F67055"/>
    <w:pPr>
      <w:spacing w:before="100" w:beforeAutospacing="1" w:after="100" w:afterAutospacing="1"/>
    </w:pPr>
  </w:style>
  <w:style w:type="character" w:customStyle="1" w:styleId="normalchar">
    <w:name w:val="normal__char"/>
    <w:basedOn w:val="DefaultParagraphFont"/>
    <w:rsid w:val="00F67055"/>
  </w:style>
  <w:style w:type="paragraph" w:customStyle="1" w:styleId="Normal2">
    <w:name w:val="Normal2"/>
    <w:basedOn w:val="Normal"/>
    <w:rsid w:val="00F67055"/>
    <w:pPr>
      <w:spacing w:before="100" w:beforeAutospacing="1" w:after="100" w:afterAutospacing="1"/>
    </w:pPr>
  </w:style>
  <w:style w:type="paragraph" w:customStyle="1" w:styleId="no0020spacing">
    <w:name w:val="no_0020spacing"/>
    <w:basedOn w:val="Normal"/>
    <w:rsid w:val="00F67055"/>
    <w:pPr>
      <w:spacing w:before="100" w:beforeAutospacing="1" w:after="100" w:afterAutospacing="1"/>
    </w:pPr>
  </w:style>
  <w:style w:type="character" w:customStyle="1" w:styleId="no0020spacingchar">
    <w:name w:val="no_0020spacing__char"/>
    <w:basedOn w:val="DefaultParagraphFont"/>
    <w:rsid w:val="00F670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502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rvington.net" TargetMode="Externa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495</Words>
  <Characters>2827</Characters>
  <Application>Microsoft Office Word</Application>
  <DocSecurity>0</DocSecurity>
  <Lines>23</Lines>
  <Paragraphs>6</Paragraphs>
  <ScaleCrop>false</ScaleCrop>
  <Company/>
  <LinksUpToDate>false</LinksUpToDate>
  <CharactersWithSpaces>3316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mmiller</dc:creator>
  <cp:keywords/>
  <dc:description/>
  <cp:lastModifiedBy>mmiller</cp:lastModifiedBy>
  <cp:revision>4</cp:revision>
  <dcterms:created xsi:type="dcterms:W3CDTF">2021-07-14T15:57:00Z</dcterms:created>
  <dcterms:modified xsi:type="dcterms:W3CDTF">2021-07-14T16:02:00Z</dcterms:modified>
</cp:coreProperties>
</file>