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986D" w14:textId="45A5DDB9" w:rsidR="009C2781" w:rsidRPr="001F3641" w:rsidRDefault="009C2781" w:rsidP="00193621">
      <w:pPr>
        <w:shd w:val="clear" w:color="auto" w:fill="FFFFFF"/>
        <w:jc w:val="center"/>
        <w:rPr>
          <w:rFonts w:ascii="Times New Roman" w:hAnsi="Times New Roman" w:cs="Times New Roman"/>
          <w:b/>
          <w:bCs/>
        </w:rPr>
      </w:pPr>
      <w:r w:rsidRPr="001F3641">
        <w:rPr>
          <w:rFonts w:ascii="Times New Roman" w:hAnsi="Times New Roman" w:cs="Times New Roman"/>
          <w:b/>
          <w:bCs/>
        </w:rPr>
        <w:t xml:space="preserve">Avoid the </w:t>
      </w:r>
      <w:r w:rsidR="00037B4C">
        <w:rPr>
          <w:rFonts w:ascii="Times New Roman" w:hAnsi="Times New Roman" w:cs="Times New Roman"/>
          <w:b/>
          <w:bCs/>
        </w:rPr>
        <w:t>2022</w:t>
      </w:r>
      <w:r w:rsidRPr="001F3641">
        <w:rPr>
          <w:rFonts w:ascii="Times New Roman" w:hAnsi="Times New Roman" w:cs="Times New Roman"/>
          <w:b/>
          <w:bCs/>
        </w:rPr>
        <w:t xml:space="preserve"> Tax Sale – Pay Now!</w:t>
      </w:r>
    </w:p>
    <w:p w14:paraId="36929225" w14:textId="77777777" w:rsidR="00193621" w:rsidRPr="001F3641" w:rsidRDefault="00193621" w:rsidP="00193621">
      <w:pPr>
        <w:shd w:val="clear" w:color="auto" w:fill="FFFFFF"/>
        <w:rPr>
          <w:rFonts w:ascii="Times New Roman" w:hAnsi="Times New Roman" w:cs="Times New Roman"/>
        </w:rPr>
      </w:pPr>
    </w:p>
    <w:p w14:paraId="384EEF6B" w14:textId="0BE74CC1" w:rsidR="00822188" w:rsidRPr="001F3641" w:rsidRDefault="009C2781" w:rsidP="00193621">
      <w:pPr>
        <w:shd w:val="clear" w:color="auto" w:fill="FFFFFF"/>
        <w:rPr>
          <w:rFonts w:ascii="Times New Roman" w:hAnsi="Times New Roman" w:cs="Times New Roman"/>
        </w:rPr>
      </w:pPr>
      <w:r w:rsidRPr="001F3641">
        <w:rPr>
          <w:rFonts w:ascii="Times New Roman" w:hAnsi="Times New Roman" w:cs="Times New Roman"/>
        </w:rPr>
        <w:t xml:space="preserve">Friendly reminder: Starting </w:t>
      </w:r>
      <w:r w:rsidRPr="001F3641">
        <w:rPr>
          <w:rFonts w:ascii="Times New Roman" w:hAnsi="Times New Roman" w:cs="Times New Roman"/>
          <w:highlight w:val="yellow"/>
        </w:rPr>
        <w:t xml:space="preserve">November </w:t>
      </w:r>
      <w:r w:rsidR="009835B6" w:rsidRPr="001F3641">
        <w:rPr>
          <w:rFonts w:ascii="Times New Roman" w:hAnsi="Times New Roman" w:cs="Times New Roman"/>
          <w:highlight w:val="yellow"/>
        </w:rPr>
        <w:t>11</w:t>
      </w:r>
      <w:r w:rsidR="009835B6" w:rsidRPr="001F3641">
        <w:rPr>
          <w:rFonts w:ascii="Times New Roman" w:hAnsi="Times New Roman" w:cs="Times New Roman"/>
          <w:highlight w:val="yellow"/>
          <w:vertAlign w:val="superscript"/>
        </w:rPr>
        <w:t>th</w:t>
      </w:r>
      <w:r w:rsidRPr="001F3641">
        <w:rPr>
          <w:rFonts w:ascii="Times New Roman" w:hAnsi="Times New Roman" w:cs="Times New Roman"/>
        </w:rPr>
        <w:t>,</w:t>
      </w:r>
      <w:r w:rsidR="009835B6" w:rsidRPr="001F3641">
        <w:rPr>
          <w:rFonts w:ascii="Times New Roman" w:hAnsi="Times New Roman" w:cs="Times New Roman"/>
        </w:rPr>
        <w:t xml:space="preserve"> all</w:t>
      </w:r>
      <w:r w:rsidRPr="001F3641">
        <w:rPr>
          <w:rFonts w:ascii="Times New Roman" w:hAnsi="Times New Roman" w:cs="Times New Roman"/>
        </w:rPr>
        <w:t xml:space="preserve"> properties with delinquencies </w:t>
      </w:r>
      <w:r w:rsidR="009835B6" w:rsidRPr="001F3641">
        <w:rPr>
          <w:rFonts w:ascii="Times New Roman" w:hAnsi="Times New Roman" w:cs="Times New Roman"/>
        </w:rPr>
        <w:t>for Tax &amp; Sewer (</w:t>
      </w:r>
      <w:r w:rsidR="00F10102" w:rsidRPr="001F3641">
        <w:rPr>
          <w:rFonts w:ascii="Times New Roman" w:hAnsi="Times New Roman" w:cs="Times New Roman"/>
        </w:rPr>
        <w:t>due November</w:t>
      </w:r>
      <w:r w:rsidR="009835B6" w:rsidRPr="001F3641">
        <w:rPr>
          <w:rFonts w:ascii="Times New Roman" w:hAnsi="Times New Roman" w:cs="Times New Roman"/>
        </w:rPr>
        <w:t xml:space="preserve"> 1</w:t>
      </w:r>
      <w:r w:rsidR="009835B6" w:rsidRPr="001F3641">
        <w:rPr>
          <w:rFonts w:ascii="Times New Roman" w:hAnsi="Times New Roman" w:cs="Times New Roman"/>
          <w:vertAlign w:val="superscript"/>
        </w:rPr>
        <w:t>st</w:t>
      </w:r>
      <w:r w:rsidR="00F10102">
        <w:rPr>
          <w:rFonts w:ascii="Times New Roman" w:hAnsi="Times New Roman" w:cs="Times New Roman"/>
        </w:rPr>
        <w:t xml:space="preserve"> and prior)</w:t>
      </w:r>
      <w:r w:rsidR="009835B6" w:rsidRPr="001F3641">
        <w:rPr>
          <w:rFonts w:ascii="Times New Roman" w:hAnsi="Times New Roman" w:cs="Times New Roman"/>
        </w:rPr>
        <w:t xml:space="preserve"> must be </w:t>
      </w:r>
      <w:r w:rsidRPr="001F3641">
        <w:rPr>
          <w:rFonts w:ascii="Times New Roman" w:hAnsi="Times New Roman" w:cs="Times New Roman"/>
        </w:rPr>
        <w:t xml:space="preserve">included in the accelerated tax sale and </w:t>
      </w:r>
      <w:r w:rsidR="009835B6" w:rsidRPr="001F3641">
        <w:rPr>
          <w:rFonts w:ascii="Times New Roman" w:hAnsi="Times New Roman" w:cs="Times New Roman"/>
        </w:rPr>
        <w:t>will be</w:t>
      </w:r>
      <w:r w:rsidRPr="001F3641">
        <w:rPr>
          <w:rFonts w:ascii="Times New Roman" w:hAnsi="Times New Roman" w:cs="Times New Roman"/>
        </w:rPr>
        <w:t xml:space="preserve"> subject to additional fees as required by State law.</w:t>
      </w:r>
      <w:r w:rsidR="00193621" w:rsidRPr="001F3641">
        <w:rPr>
          <w:rFonts w:ascii="Times New Roman" w:hAnsi="Times New Roman" w:cs="Times New Roman"/>
        </w:rPr>
        <w:t xml:space="preserve"> </w:t>
      </w:r>
      <w:r w:rsidR="00822188" w:rsidRPr="001F3641">
        <w:rPr>
          <w:rFonts w:ascii="Times New Roman" w:hAnsi="Times New Roman" w:cs="Times New Roman"/>
        </w:rPr>
        <w:t xml:space="preserve">For all delinquent payments received after November </w:t>
      </w:r>
      <w:r w:rsidR="003322D3" w:rsidRPr="001F3641">
        <w:rPr>
          <w:rFonts w:ascii="Times New Roman" w:hAnsi="Times New Roman" w:cs="Times New Roman"/>
        </w:rPr>
        <w:t>1</w:t>
      </w:r>
      <w:r w:rsidR="009124E9">
        <w:rPr>
          <w:rFonts w:ascii="Times New Roman" w:hAnsi="Times New Roman" w:cs="Times New Roman"/>
        </w:rPr>
        <w:t>0</w:t>
      </w:r>
      <w:r w:rsidR="003322D3" w:rsidRPr="001F3641">
        <w:rPr>
          <w:rFonts w:ascii="Times New Roman" w:hAnsi="Times New Roman" w:cs="Times New Roman"/>
        </w:rPr>
        <w:t>th</w:t>
      </w:r>
      <w:r w:rsidR="00822188" w:rsidRPr="001F3641">
        <w:rPr>
          <w:rFonts w:ascii="Times New Roman" w:hAnsi="Times New Roman" w:cs="Times New Roman"/>
        </w:rPr>
        <w:t xml:space="preserve">, certified funds payable to the </w:t>
      </w:r>
      <w:r w:rsidR="00CF514D">
        <w:rPr>
          <w:rFonts w:ascii="Times New Roman" w:hAnsi="Times New Roman" w:cs="Times New Roman"/>
        </w:rPr>
        <w:t>Township of Irvington</w:t>
      </w:r>
      <w:r w:rsidR="00822188" w:rsidRPr="001F3641">
        <w:rPr>
          <w:rFonts w:ascii="Times New Roman" w:hAnsi="Times New Roman" w:cs="Times New Roman"/>
        </w:rPr>
        <w:t xml:space="preserve"> (</w:t>
      </w:r>
      <w:r w:rsidR="00822188" w:rsidRPr="001F3641">
        <w:rPr>
          <w:rFonts w:ascii="Times New Roman" w:hAnsi="Times New Roman" w:cs="Times New Roman"/>
          <w:b/>
          <w:bCs/>
        </w:rPr>
        <w:t xml:space="preserve">certified check, money order, </w:t>
      </w:r>
      <w:r w:rsidR="00CF514D">
        <w:rPr>
          <w:rFonts w:ascii="Times New Roman" w:hAnsi="Times New Roman" w:cs="Times New Roman"/>
          <w:b/>
          <w:bCs/>
        </w:rPr>
        <w:t xml:space="preserve">or </w:t>
      </w:r>
      <w:r w:rsidR="00822188" w:rsidRPr="001F3641">
        <w:rPr>
          <w:rFonts w:ascii="Times New Roman" w:hAnsi="Times New Roman" w:cs="Times New Roman"/>
          <w:b/>
          <w:bCs/>
        </w:rPr>
        <w:t xml:space="preserve">cashier’s check </w:t>
      </w:r>
      <w:r w:rsidR="00822188" w:rsidRPr="001F3641">
        <w:rPr>
          <w:rFonts w:ascii="Times New Roman" w:hAnsi="Times New Roman" w:cs="Times New Roman"/>
        </w:rPr>
        <w:t xml:space="preserve">- </w:t>
      </w:r>
      <w:r w:rsidR="00822188" w:rsidRPr="001F3641">
        <w:rPr>
          <w:rFonts w:ascii="Times New Roman" w:hAnsi="Times New Roman" w:cs="Times New Roman"/>
          <w:b/>
          <w:bCs/>
          <w:color w:val="FF0000"/>
        </w:rPr>
        <w:t xml:space="preserve">NO </w:t>
      </w:r>
      <w:r w:rsidR="00CF514D">
        <w:rPr>
          <w:rFonts w:ascii="Times New Roman" w:hAnsi="Times New Roman" w:cs="Times New Roman"/>
          <w:b/>
          <w:bCs/>
          <w:color w:val="FF0000"/>
        </w:rPr>
        <w:t xml:space="preserve">CASH NO </w:t>
      </w:r>
      <w:r w:rsidR="00822188" w:rsidRPr="001F3641">
        <w:rPr>
          <w:rFonts w:ascii="Times New Roman" w:hAnsi="Times New Roman" w:cs="Times New Roman"/>
          <w:b/>
          <w:bCs/>
          <w:color w:val="FF0000"/>
        </w:rPr>
        <w:t>EXCEPTIONS)</w:t>
      </w:r>
      <w:r w:rsidR="00822188" w:rsidRPr="001F3641">
        <w:rPr>
          <w:rFonts w:ascii="Times New Roman" w:hAnsi="Times New Roman" w:cs="Times New Roman"/>
          <w:color w:val="FF0000"/>
        </w:rPr>
        <w:t xml:space="preserve"> </w:t>
      </w:r>
      <w:r w:rsidR="00822188" w:rsidRPr="001F3641">
        <w:rPr>
          <w:rFonts w:ascii="Times New Roman" w:hAnsi="Times New Roman" w:cs="Times New Roman"/>
        </w:rPr>
        <w:t>will be required</w:t>
      </w:r>
      <w:r w:rsidR="00193621" w:rsidRPr="001F3641">
        <w:rPr>
          <w:rFonts w:ascii="Times New Roman" w:hAnsi="Times New Roman" w:cs="Times New Roman"/>
        </w:rPr>
        <w:t>.</w:t>
      </w:r>
      <w:r w:rsidR="003322D3" w:rsidRPr="001F3641">
        <w:rPr>
          <w:rFonts w:ascii="Times New Roman" w:hAnsi="Times New Roman" w:cs="Times New Roman"/>
        </w:rPr>
        <w:t xml:space="preserve"> </w:t>
      </w:r>
      <w:r w:rsidR="00193621" w:rsidRPr="001F3641">
        <w:rPr>
          <w:rFonts w:ascii="Times New Roman" w:hAnsi="Times New Roman" w:cs="Times New Roman"/>
          <w:u w:val="single"/>
        </w:rPr>
        <w:t>N</w:t>
      </w:r>
      <w:r w:rsidR="003322D3" w:rsidRPr="001F3641">
        <w:rPr>
          <w:rFonts w:ascii="Times New Roman" w:hAnsi="Times New Roman" w:cs="Times New Roman"/>
          <w:u w:val="single"/>
        </w:rPr>
        <w:t>o online payment</w:t>
      </w:r>
      <w:r w:rsidR="003322D3" w:rsidRPr="001F3641">
        <w:rPr>
          <w:rFonts w:ascii="Times New Roman" w:hAnsi="Times New Roman" w:cs="Times New Roman"/>
        </w:rPr>
        <w:t xml:space="preserve"> options and </w:t>
      </w:r>
      <w:r w:rsidR="00822188" w:rsidRPr="001F3641">
        <w:rPr>
          <w:rFonts w:ascii="Times New Roman" w:hAnsi="Times New Roman" w:cs="Times New Roman"/>
          <w:u w:val="single"/>
        </w:rPr>
        <w:t>no personal checks</w:t>
      </w:r>
      <w:r w:rsidR="00822188" w:rsidRPr="001F3641">
        <w:rPr>
          <w:rFonts w:ascii="Times New Roman" w:hAnsi="Times New Roman" w:cs="Times New Roman"/>
        </w:rPr>
        <w:t xml:space="preserve"> </w:t>
      </w:r>
      <w:r w:rsidR="003322D3" w:rsidRPr="001F3641">
        <w:rPr>
          <w:rFonts w:ascii="Times New Roman" w:hAnsi="Times New Roman" w:cs="Times New Roman"/>
        </w:rPr>
        <w:t>will</w:t>
      </w:r>
      <w:r w:rsidR="00822188" w:rsidRPr="001F3641">
        <w:rPr>
          <w:rFonts w:ascii="Times New Roman" w:hAnsi="Times New Roman" w:cs="Times New Roman"/>
        </w:rPr>
        <w:t xml:space="preserve"> be accepted. </w:t>
      </w:r>
      <w:r w:rsidR="00A51728">
        <w:rPr>
          <w:rFonts w:ascii="Times New Roman" w:hAnsi="Times New Roman" w:cs="Times New Roman"/>
        </w:rPr>
        <w:t xml:space="preserve">Please call 973-399-6613 for interest amounts due. </w:t>
      </w:r>
    </w:p>
    <w:p w14:paraId="46E901E0" w14:textId="77777777" w:rsidR="00822188" w:rsidRPr="001F3641" w:rsidRDefault="00822188" w:rsidP="00193621">
      <w:pPr>
        <w:rPr>
          <w:rFonts w:ascii="Times New Roman" w:hAnsi="Times New Roman" w:cs="Times New Roman"/>
        </w:rPr>
      </w:pPr>
    </w:p>
    <w:p w14:paraId="2E36A38C" w14:textId="387D7E35" w:rsidR="00A736AD" w:rsidRPr="001F3641" w:rsidRDefault="00822188" w:rsidP="00193621">
      <w:pPr>
        <w:rPr>
          <w:rFonts w:ascii="Times New Roman" w:hAnsi="Times New Roman" w:cs="Times New Roman"/>
        </w:rPr>
      </w:pPr>
      <w:r w:rsidRPr="001F3641">
        <w:rPr>
          <w:rFonts w:ascii="Times New Roman" w:hAnsi="Times New Roman" w:cs="Times New Roman"/>
        </w:rPr>
        <w:t>Pursuant to N.J.S.A 54:4-64</w:t>
      </w:r>
      <w:r w:rsidR="00A736AD" w:rsidRPr="001F3641">
        <w:rPr>
          <w:rFonts w:ascii="Times New Roman" w:hAnsi="Times New Roman" w:cs="Times New Roman"/>
        </w:rPr>
        <w:t>,</w:t>
      </w:r>
      <w:r w:rsidRPr="001F3641">
        <w:rPr>
          <w:rFonts w:ascii="Times New Roman" w:hAnsi="Times New Roman" w:cs="Times New Roman"/>
        </w:rPr>
        <w:t xml:space="preserve"> </w:t>
      </w:r>
      <w:r w:rsidR="00A736AD" w:rsidRPr="001F3641">
        <w:rPr>
          <w:rFonts w:ascii="Times New Roman" w:hAnsi="Times New Roman" w:cs="Times New Roman"/>
        </w:rPr>
        <w:t>t</w:t>
      </w:r>
      <w:r w:rsidRPr="001F3641">
        <w:rPr>
          <w:rFonts w:ascii="Times New Roman" w:hAnsi="Times New Roman" w:cs="Times New Roman"/>
        </w:rPr>
        <w:t xml:space="preserve">axes are valid whether or not the taxpayer (or their authorized agent) receives a bill. The statutes indicate that the taxpayer is “put on notice to ascertain from the proper official” the amount of their tax or assessment liabilities. This statute applies to </w:t>
      </w:r>
      <w:r w:rsidRPr="001F3641">
        <w:rPr>
          <w:rFonts w:ascii="Times New Roman" w:hAnsi="Times New Roman" w:cs="Times New Roman"/>
          <w:b/>
          <w:bCs/>
          <w:u w:val="single"/>
        </w:rPr>
        <w:t>All Municipal Charges</w:t>
      </w:r>
      <w:r w:rsidRPr="001F3641">
        <w:rPr>
          <w:rFonts w:ascii="Times New Roman" w:hAnsi="Times New Roman" w:cs="Times New Roman"/>
          <w:u w:val="single"/>
        </w:rPr>
        <w:t>.</w:t>
      </w:r>
      <w:r w:rsidRPr="001F3641">
        <w:rPr>
          <w:rFonts w:ascii="Times New Roman" w:hAnsi="Times New Roman" w:cs="Times New Roman"/>
        </w:rPr>
        <w:t xml:space="preserve"> </w:t>
      </w:r>
    </w:p>
    <w:p w14:paraId="0BC93E55" w14:textId="4C89D867" w:rsidR="001F3641" w:rsidRDefault="009C2781" w:rsidP="009124E9">
      <w:pPr>
        <w:pStyle w:val="PlainText"/>
        <w:rPr>
          <w:rFonts w:ascii="Times New Roman" w:hAnsi="Times New Roman" w:cs="Times New Roman"/>
        </w:rPr>
      </w:pPr>
      <w:r w:rsidRPr="001F3641">
        <w:rPr>
          <w:rFonts w:ascii="Times New Roman" w:hAnsi="Times New Roman" w:cs="Times New Roman"/>
        </w:rPr>
        <w:t>If you are having problems with receiving your bills, please notify your local Post Office.</w:t>
      </w:r>
      <w:r w:rsidRPr="001F3641">
        <w:rPr>
          <w:rFonts w:ascii="Times New Roman" w:hAnsi="Times New Roman" w:cs="Times New Roman"/>
        </w:rPr>
        <w:br/>
      </w:r>
      <w:r w:rsidRPr="001F3641">
        <w:rPr>
          <w:rFonts w:ascii="Times New Roman" w:hAnsi="Times New Roman" w:cs="Times New Roman"/>
        </w:rPr>
        <w:br/>
        <w:t>To view</w:t>
      </w:r>
      <w:r w:rsidR="00DA2BFF" w:rsidRPr="001F3641">
        <w:rPr>
          <w:rFonts w:ascii="Times New Roman" w:hAnsi="Times New Roman" w:cs="Times New Roman"/>
        </w:rPr>
        <w:t xml:space="preserve"> and print</w:t>
      </w:r>
      <w:r w:rsidRPr="001F3641">
        <w:rPr>
          <w:rFonts w:ascii="Times New Roman" w:hAnsi="Times New Roman" w:cs="Times New Roman"/>
        </w:rPr>
        <w:t xml:space="preserve"> your tax </w:t>
      </w:r>
      <w:r w:rsidR="00DA2BFF" w:rsidRPr="001F3641">
        <w:rPr>
          <w:rFonts w:ascii="Times New Roman" w:hAnsi="Times New Roman" w:cs="Times New Roman"/>
        </w:rPr>
        <w:t>and</w:t>
      </w:r>
      <w:r w:rsidRPr="001F3641">
        <w:rPr>
          <w:rFonts w:ascii="Times New Roman" w:hAnsi="Times New Roman" w:cs="Times New Roman"/>
        </w:rPr>
        <w:t xml:space="preserve"> sewer bill online, </w:t>
      </w:r>
      <w:r w:rsidR="00DA2BFF" w:rsidRPr="001F3641">
        <w:rPr>
          <w:rFonts w:ascii="Times New Roman" w:hAnsi="Times New Roman" w:cs="Times New Roman"/>
        </w:rPr>
        <w:t>v</w:t>
      </w:r>
      <w:r w:rsidRPr="001F3641">
        <w:rPr>
          <w:rFonts w:ascii="Times New Roman" w:hAnsi="Times New Roman" w:cs="Times New Roman"/>
        </w:rPr>
        <w:t>isit</w:t>
      </w:r>
      <w:r w:rsidR="00DA2BFF" w:rsidRPr="001F3641">
        <w:rPr>
          <w:rFonts w:ascii="Times New Roman" w:hAnsi="Times New Roman" w:cs="Times New Roman"/>
        </w:rPr>
        <w:t xml:space="preserve"> </w:t>
      </w:r>
      <w:hyperlink r:id="rId5" w:history="1">
        <w:r w:rsidR="00CF514D" w:rsidRPr="00436DAA">
          <w:rPr>
            <w:rStyle w:val="Hyperlink"/>
            <w:rFonts w:ascii="Times New Roman" w:hAnsi="Times New Roman" w:cs="Times New Roman"/>
          </w:rPr>
          <w:t>https://wipp.edmundsassoc.com/Wipp/?wippid=0709</w:t>
        </w:r>
      </w:hyperlink>
      <w:r w:rsidRPr="001F3641">
        <w:rPr>
          <w:rFonts w:ascii="Times New Roman" w:hAnsi="Times New Roman" w:cs="Times New Roman"/>
          <w:u w:val="single"/>
        </w:rPr>
        <w:t>.</w:t>
      </w:r>
      <w:r w:rsidR="00193621" w:rsidRPr="001F3641">
        <w:rPr>
          <w:rFonts w:ascii="Times New Roman" w:hAnsi="Times New Roman" w:cs="Times New Roman"/>
          <w:u w:val="single"/>
        </w:rPr>
        <w:t xml:space="preserve"> </w:t>
      </w:r>
      <w:r w:rsidR="00822188" w:rsidRPr="001F3641">
        <w:rPr>
          <w:rFonts w:ascii="Times New Roman" w:hAnsi="Times New Roman" w:cs="Times New Roman"/>
        </w:rPr>
        <w:t xml:space="preserve">Online payment options </w:t>
      </w:r>
      <w:r w:rsidR="00DA2BFF" w:rsidRPr="001F3641">
        <w:rPr>
          <w:rFonts w:ascii="Times New Roman" w:hAnsi="Times New Roman" w:cs="Times New Roman"/>
        </w:rPr>
        <w:t>are</w:t>
      </w:r>
      <w:r w:rsidR="00822188" w:rsidRPr="001F3641">
        <w:rPr>
          <w:rFonts w:ascii="Times New Roman" w:hAnsi="Times New Roman" w:cs="Times New Roman"/>
        </w:rPr>
        <w:t xml:space="preserve"> suspended</w:t>
      </w:r>
      <w:r w:rsidR="00DA2BFF" w:rsidRPr="001F3641">
        <w:rPr>
          <w:rFonts w:ascii="Times New Roman" w:hAnsi="Times New Roman" w:cs="Times New Roman"/>
        </w:rPr>
        <w:t xml:space="preserve"> as of </w:t>
      </w:r>
      <w:r w:rsidR="00F10102">
        <w:rPr>
          <w:rFonts w:ascii="Times New Roman" w:hAnsi="Times New Roman" w:cs="Times New Roman"/>
        </w:rPr>
        <w:t xml:space="preserve">the </w:t>
      </w:r>
      <w:r w:rsidR="00F10102" w:rsidRPr="00037B4C">
        <w:rPr>
          <w:rFonts w:ascii="Times New Roman" w:hAnsi="Times New Roman" w:cs="Times New Roman"/>
          <w:b/>
        </w:rPr>
        <w:t>close of business hours</w:t>
      </w:r>
      <w:r w:rsidR="00F10102">
        <w:rPr>
          <w:rFonts w:ascii="Times New Roman" w:hAnsi="Times New Roman" w:cs="Times New Roman"/>
        </w:rPr>
        <w:t xml:space="preserve"> on </w:t>
      </w:r>
      <w:r w:rsidR="00DA2BFF" w:rsidRPr="001F3641">
        <w:rPr>
          <w:rFonts w:ascii="Times New Roman" w:hAnsi="Times New Roman" w:cs="Times New Roman"/>
        </w:rPr>
        <w:t>November 1</w:t>
      </w:r>
      <w:r w:rsidR="00F10102">
        <w:rPr>
          <w:rFonts w:ascii="Times New Roman" w:hAnsi="Times New Roman" w:cs="Times New Roman"/>
        </w:rPr>
        <w:t>0</w:t>
      </w:r>
      <w:r w:rsidR="00DA2BFF" w:rsidRPr="001F3641">
        <w:rPr>
          <w:rFonts w:ascii="Times New Roman" w:hAnsi="Times New Roman" w:cs="Times New Roman"/>
          <w:vertAlign w:val="superscript"/>
        </w:rPr>
        <w:t>th</w:t>
      </w:r>
      <w:r w:rsidR="00DA2BFF" w:rsidRPr="001F3641">
        <w:rPr>
          <w:rFonts w:ascii="Times New Roman" w:hAnsi="Times New Roman" w:cs="Times New Roman"/>
        </w:rPr>
        <w:t xml:space="preserve"> </w:t>
      </w:r>
      <w:r w:rsidR="00822188" w:rsidRPr="001F3641">
        <w:rPr>
          <w:rFonts w:ascii="Times New Roman" w:hAnsi="Times New Roman" w:cs="Times New Roman"/>
        </w:rPr>
        <w:t xml:space="preserve">due to </w:t>
      </w:r>
      <w:r w:rsidR="00DA2BFF" w:rsidRPr="001F3641">
        <w:rPr>
          <w:rFonts w:ascii="Times New Roman" w:hAnsi="Times New Roman" w:cs="Times New Roman"/>
        </w:rPr>
        <w:t xml:space="preserve">the </w:t>
      </w:r>
      <w:r w:rsidR="00A51728">
        <w:rPr>
          <w:rFonts w:ascii="Times New Roman" w:hAnsi="Times New Roman" w:cs="Times New Roman"/>
        </w:rPr>
        <w:t>township</w:t>
      </w:r>
      <w:r w:rsidR="00A51728" w:rsidRPr="001F3641">
        <w:rPr>
          <w:rFonts w:ascii="Times New Roman" w:hAnsi="Times New Roman" w:cs="Times New Roman"/>
        </w:rPr>
        <w:t>s</w:t>
      </w:r>
      <w:r w:rsidR="00DA2BFF" w:rsidRPr="001F3641">
        <w:rPr>
          <w:rFonts w:ascii="Times New Roman" w:hAnsi="Times New Roman" w:cs="Times New Roman"/>
        </w:rPr>
        <w:t xml:space="preserve"> annual</w:t>
      </w:r>
      <w:r w:rsidR="00822188" w:rsidRPr="001F3641">
        <w:rPr>
          <w:rFonts w:ascii="Times New Roman" w:hAnsi="Times New Roman" w:cs="Times New Roman"/>
        </w:rPr>
        <w:t xml:space="preserve"> tax sale process and will be reactivated after the tax sale is complete. </w:t>
      </w:r>
    </w:p>
    <w:p w14:paraId="5CD454BA" w14:textId="58C33B9C" w:rsidR="00DB6B14" w:rsidRDefault="00DB6B14" w:rsidP="009124E9">
      <w:pPr>
        <w:pStyle w:val="PlainText"/>
        <w:rPr>
          <w:rFonts w:ascii="Times New Roman" w:hAnsi="Times New Roman" w:cs="Times New Roman"/>
        </w:rPr>
      </w:pPr>
    </w:p>
    <w:p w14:paraId="54D2B9EB" w14:textId="5F3FC6F3" w:rsidR="00DB6B14" w:rsidRPr="001F3641" w:rsidRDefault="00DB6B14" w:rsidP="009124E9">
      <w:pPr>
        <w:pStyle w:val="PlainText"/>
        <w:rPr>
          <w:rFonts w:ascii="Times New Roman" w:hAnsi="Times New Roman" w:cs="Times New Roman"/>
        </w:rPr>
      </w:pPr>
      <w:r>
        <w:rPr>
          <w:rFonts w:ascii="Times New Roman" w:hAnsi="Times New Roman" w:cs="Times New Roman"/>
        </w:rPr>
        <w:t>Please be advised that should your payments be returned for nonpayment for any reason (including rejected online payments, stop payments, NSF, etc</w:t>
      </w:r>
      <w:r w:rsidR="00A51728">
        <w:rPr>
          <w:rFonts w:ascii="Times New Roman" w:hAnsi="Times New Roman" w:cs="Times New Roman"/>
        </w:rPr>
        <w:t>.</w:t>
      </w:r>
      <w:r>
        <w:rPr>
          <w:rFonts w:ascii="Times New Roman" w:hAnsi="Times New Roman" w:cs="Times New Roman"/>
        </w:rPr>
        <w:t xml:space="preserve">) you will be required to remit payments via certified funds only for a minimum of 1 (one) year. </w:t>
      </w:r>
      <w:r w:rsidRPr="001F3641">
        <w:rPr>
          <w:rFonts w:ascii="Times New Roman" w:hAnsi="Times New Roman" w:cs="Times New Roman"/>
          <w:u w:val="single"/>
        </w:rPr>
        <w:t>No online payment</w:t>
      </w:r>
      <w:r w:rsidRPr="001F3641">
        <w:rPr>
          <w:rFonts w:ascii="Times New Roman" w:hAnsi="Times New Roman" w:cs="Times New Roman"/>
        </w:rPr>
        <w:t xml:space="preserve"> options and </w:t>
      </w:r>
      <w:r w:rsidRPr="001F3641">
        <w:rPr>
          <w:rFonts w:ascii="Times New Roman" w:hAnsi="Times New Roman" w:cs="Times New Roman"/>
          <w:u w:val="single"/>
        </w:rPr>
        <w:t xml:space="preserve">no </w:t>
      </w:r>
      <w:r w:rsidR="00CF514D">
        <w:rPr>
          <w:rFonts w:ascii="Times New Roman" w:hAnsi="Times New Roman" w:cs="Times New Roman"/>
          <w:u w:val="single"/>
        </w:rPr>
        <w:t xml:space="preserve">cash no </w:t>
      </w:r>
      <w:r w:rsidRPr="001F3641">
        <w:rPr>
          <w:rFonts w:ascii="Times New Roman" w:hAnsi="Times New Roman" w:cs="Times New Roman"/>
          <w:u w:val="single"/>
        </w:rPr>
        <w:t>personal checks</w:t>
      </w:r>
      <w:r w:rsidRPr="001F3641">
        <w:rPr>
          <w:rFonts w:ascii="Times New Roman" w:hAnsi="Times New Roman" w:cs="Times New Roman"/>
        </w:rPr>
        <w:t xml:space="preserve"> will be accepted</w:t>
      </w:r>
      <w:r>
        <w:rPr>
          <w:rFonts w:ascii="Times New Roman" w:hAnsi="Times New Roman" w:cs="Times New Roman"/>
        </w:rPr>
        <w:t xml:space="preserve">; </w:t>
      </w:r>
      <w:r w:rsidRPr="001F3641">
        <w:rPr>
          <w:rFonts w:ascii="Times New Roman" w:hAnsi="Times New Roman" w:cs="Times New Roman"/>
          <w:b/>
          <w:bCs/>
          <w:color w:val="FF0000"/>
        </w:rPr>
        <w:t>NO EXCEPTIONS</w:t>
      </w:r>
    </w:p>
    <w:p w14:paraId="50B147DE" w14:textId="77777777" w:rsidR="001F3641" w:rsidRPr="001F3641" w:rsidRDefault="001F3641" w:rsidP="001F3641">
      <w:pPr>
        <w:shd w:val="clear" w:color="auto" w:fill="FFFFFF"/>
        <w:rPr>
          <w:rFonts w:ascii="Times New Roman" w:hAnsi="Times New Roman" w:cs="Times New Roman"/>
        </w:rPr>
      </w:pPr>
    </w:p>
    <w:p w14:paraId="67A64FE8" w14:textId="7639BF04" w:rsidR="00153CDB" w:rsidRPr="001F3641" w:rsidRDefault="00153CDB" w:rsidP="001F3641">
      <w:pPr>
        <w:shd w:val="clear" w:color="auto" w:fill="FFFFFF"/>
        <w:rPr>
          <w:rFonts w:ascii="Times New Roman" w:hAnsi="Times New Roman" w:cs="Times New Roman"/>
          <w:b/>
          <w:bCs/>
        </w:rPr>
      </w:pPr>
      <w:r w:rsidRPr="001F3641">
        <w:rPr>
          <w:rFonts w:ascii="Times New Roman" w:hAnsi="Times New Roman" w:cs="Times New Roman"/>
          <w:b/>
          <w:bCs/>
        </w:rPr>
        <w:t xml:space="preserve">Tax Sale: </w:t>
      </w:r>
      <w:r w:rsidR="00822188" w:rsidRPr="001F3641">
        <w:rPr>
          <w:rFonts w:ascii="Times New Roman" w:hAnsi="Times New Roman" w:cs="Times New Roman"/>
          <w:b/>
          <w:bCs/>
        </w:rPr>
        <w:t>December 1</w:t>
      </w:r>
      <w:r w:rsidR="00037B4C">
        <w:rPr>
          <w:rFonts w:ascii="Times New Roman" w:hAnsi="Times New Roman" w:cs="Times New Roman"/>
          <w:b/>
          <w:bCs/>
        </w:rPr>
        <w:t>5</w:t>
      </w:r>
      <w:r w:rsidR="00822188" w:rsidRPr="001F3641">
        <w:rPr>
          <w:rFonts w:ascii="Times New Roman" w:hAnsi="Times New Roman" w:cs="Times New Roman"/>
          <w:b/>
          <w:bCs/>
        </w:rPr>
        <w:t xml:space="preserve">, </w:t>
      </w:r>
      <w:r w:rsidR="00037B4C">
        <w:rPr>
          <w:rFonts w:ascii="Times New Roman" w:hAnsi="Times New Roman" w:cs="Times New Roman"/>
          <w:b/>
          <w:bCs/>
        </w:rPr>
        <w:t>2022</w:t>
      </w:r>
      <w:bookmarkStart w:id="0" w:name="_GoBack"/>
      <w:bookmarkEnd w:id="0"/>
    </w:p>
    <w:p w14:paraId="15A4F7C1" w14:textId="77777777" w:rsidR="00153CDB" w:rsidRPr="001F3641" w:rsidRDefault="00153CDB" w:rsidP="00193621">
      <w:pPr>
        <w:rPr>
          <w:rFonts w:ascii="Times New Roman" w:hAnsi="Times New Roman" w:cs="Times New Roman"/>
          <w:b/>
          <w:bCs/>
        </w:rPr>
      </w:pPr>
    </w:p>
    <w:p w14:paraId="12F86DD5" w14:textId="0D87974E" w:rsidR="009C2781" w:rsidRPr="001F3641" w:rsidRDefault="009C2781" w:rsidP="00193621">
      <w:pPr>
        <w:rPr>
          <w:rFonts w:ascii="Times New Roman" w:hAnsi="Times New Roman" w:cs="Times New Roman"/>
        </w:rPr>
      </w:pPr>
      <w:r w:rsidRPr="001F3641">
        <w:rPr>
          <w:rFonts w:ascii="Times New Roman" w:hAnsi="Times New Roman" w:cs="Times New Roman"/>
        </w:rPr>
        <w:t xml:space="preserve">The </w:t>
      </w:r>
      <w:r w:rsidR="00CF514D">
        <w:rPr>
          <w:rFonts w:ascii="Times New Roman" w:hAnsi="Times New Roman" w:cs="Times New Roman"/>
        </w:rPr>
        <w:t>Township of Irvington</w:t>
      </w:r>
      <w:r w:rsidRPr="001F3641">
        <w:rPr>
          <w:rFonts w:ascii="Times New Roman" w:hAnsi="Times New Roman" w:cs="Times New Roman"/>
        </w:rPr>
        <w:t xml:space="preserve"> is an accelerated tax sale municipality.</w:t>
      </w:r>
    </w:p>
    <w:p w14:paraId="2AB1B714" w14:textId="77777777" w:rsidR="009C2781" w:rsidRPr="001F3641" w:rsidRDefault="009C2781" w:rsidP="00193621">
      <w:pPr>
        <w:rPr>
          <w:rFonts w:ascii="Times New Roman" w:hAnsi="Times New Roman" w:cs="Times New Roman"/>
        </w:rPr>
      </w:pPr>
    </w:p>
    <w:p w14:paraId="5F9A3D3F" w14:textId="7EC93A1A" w:rsidR="009C2781" w:rsidRPr="001F3641" w:rsidRDefault="009C2781" w:rsidP="00193621">
      <w:pPr>
        <w:rPr>
          <w:rFonts w:ascii="Times New Roman" w:hAnsi="Times New Roman" w:cs="Times New Roman"/>
        </w:rPr>
      </w:pPr>
      <w:r w:rsidRPr="001F3641">
        <w:rPr>
          <w:rFonts w:ascii="Times New Roman" w:hAnsi="Times New Roman" w:cs="Times New Roman"/>
        </w:rPr>
        <w:t>It is the obligation of the tax collector to collect all property taxes, sewer and other municipal charges in the year that they are due. This helps greatly reduce the reserve for uncollected taxes, helping to keep the tax levy flat.</w:t>
      </w:r>
    </w:p>
    <w:p w14:paraId="08C6EE5C" w14:textId="77777777" w:rsidR="009C2781" w:rsidRPr="001F3641" w:rsidRDefault="009C2781" w:rsidP="00193621">
      <w:pPr>
        <w:rPr>
          <w:rFonts w:ascii="Times New Roman" w:hAnsi="Times New Roman" w:cs="Times New Roman"/>
        </w:rPr>
      </w:pPr>
    </w:p>
    <w:p w14:paraId="3B2C94EB" w14:textId="5502FA4A" w:rsidR="009C2781" w:rsidRPr="001F3641" w:rsidRDefault="009C2781" w:rsidP="00193621">
      <w:pPr>
        <w:rPr>
          <w:rFonts w:ascii="Times New Roman" w:hAnsi="Times New Roman" w:cs="Times New Roman"/>
        </w:rPr>
      </w:pPr>
      <w:r w:rsidRPr="001F3641">
        <w:rPr>
          <w:rFonts w:ascii="Times New Roman" w:hAnsi="Times New Roman" w:cs="Times New Roman"/>
        </w:rPr>
        <w:t xml:space="preserve">As a courtesy, the Tax Collector mails delinquent “reminder” notices </w:t>
      </w:r>
      <w:r w:rsidR="00CF514D">
        <w:rPr>
          <w:rFonts w:ascii="Times New Roman" w:hAnsi="Times New Roman" w:cs="Times New Roman"/>
        </w:rPr>
        <w:t xml:space="preserve">throughout </w:t>
      </w:r>
      <w:r w:rsidRPr="001F3641">
        <w:rPr>
          <w:rFonts w:ascii="Times New Roman" w:hAnsi="Times New Roman" w:cs="Times New Roman"/>
        </w:rPr>
        <w:t>the year. Due to limited timing, delinquent notices are not mailed for outstanding charges as of November 10</w:t>
      </w:r>
      <w:r w:rsidRPr="001F3641">
        <w:rPr>
          <w:rFonts w:ascii="Times New Roman" w:hAnsi="Times New Roman" w:cs="Times New Roman"/>
          <w:vertAlign w:val="superscript"/>
        </w:rPr>
        <w:t>th</w:t>
      </w:r>
      <w:r w:rsidRPr="001F3641">
        <w:rPr>
          <w:rFonts w:ascii="Times New Roman" w:hAnsi="Times New Roman" w:cs="Times New Roman"/>
        </w:rPr>
        <w:t>. Information is also printed on the back of all tax bills.   </w:t>
      </w:r>
    </w:p>
    <w:p w14:paraId="37A421A4" w14:textId="77777777" w:rsidR="009C2781" w:rsidRPr="001F3641" w:rsidRDefault="009C2781" w:rsidP="00193621">
      <w:pPr>
        <w:rPr>
          <w:rFonts w:ascii="Times New Roman" w:hAnsi="Times New Roman" w:cs="Times New Roman"/>
        </w:rPr>
      </w:pPr>
    </w:p>
    <w:p w14:paraId="3859DEF4" w14:textId="2EAB5297" w:rsidR="009C2781" w:rsidRPr="001F3641" w:rsidRDefault="009C2781" w:rsidP="00193621">
      <w:pPr>
        <w:rPr>
          <w:rFonts w:ascii="Times New Roman" w:hAnsi="Times New Roman" w:cs="Times New Roman"/>
        </w:rPr>
      </w:pPr>
      <w:r w:rsidRPr="001F3641">
        <w:rPr>
          <w:rFonts w:ascii="Times New Roman" w:hAnsi="Times New Roman" w:cs="Times New Roman"/>
        </w:rPr>
        <w:t>To avoid the tax sale process, property owners must pay all municipal charges in full by November 10</w:t>
      </w:r>
      <w:r w:rsidRPr="001F3641">
        <w:rPr>
          <w:rFonts w:ascii="Times New Roman" w:hAnsi="Times New Roman" w:cs="Times New Roman"/>
          <w:vertAlign w:val="superscript"/>
        </w:rPr>
        <w:t>th</w:t>
      </w:r>
      <w:r w:rsidRPr="001F3641">
        <w:rPr>
          <w:rFonts w:ascii="Times New Roman" w:hAnsi="Times New Roman" w:cs="Times New Roman"/>
        </w:rPr>
        <w:t xml:space="preserve">. Postmarks cannot be honored. </w:t>
      </w:r>
    </w:p>
    <w:p w14:paraId="7D8C45AA" w14:textId="77777777" w:rsidR="009C2781" w:rsidRPr="001F3641" w:rsidRDefault="009C2781" w:rsidP="00193621">
      <w:pPr>
        <w:rPr>
          <w:rFonts w:ascii="Times New Roman" w:hAnsi="Times New Roman" w:cs="Times New Roman"/>
        </w:rPr>
      </w:pPr>
    </w:p>
    <w:p w14:paraId="6ACAF979" w14:textId="02E12576" w:rsidR="009C2781" w:rsidRPr="001F3641" w:rsidRDefault="009C2781" w:rsidP="00193621">
      <w:pPr>
        <w:rPr>
          <w:rFonts w:ascii="Times New Roman" w:hAnsi="Times New Roman" w:cs="Times New Roman"/>
        </w:rPr>
      </w:pPr>
      <w:r w:rsidRPr="001F3641">
        <w:rPr>
          <w:rFonts w:ascii="Times New Roman" w:hAnsi="Times New Roman" w:cs="Times New Roman"/>
        </w:rPr>
        <w:t>The tax sale list will be published in a local paper</w:t>
      </w:r>
      <w:r w:rsidR="00CF514D">
        <w:rPr>
          <w:rFonts w:ascii="Times New Roman" w:hAnsi="Times New Roman" w:cs="Times New Roman"/>
        </w:rPr>
        <w:t>, posted on the township’</w:t>
      </w:r>
      <w:r w:rsidR="00153CDB" w:rsidRPr="001F3641">
        <w:rPr>
          <w:rFonts w:ascii="Times New Roman" w:hAnsi="Times New Roman" w:cs="Times New Roman"/>
        </w:rPr>
        <w:t>s website and posted in 5 public places</w:t>
      </w:r>
      <w:r w:rsidRPr="001F3641">
        <w:rPr>
          <w:rFonts w:ascii="Times New Roman" w:hAnsi="Times New Roman" w:cs="Times New Roman"/>
        </w:rPr>
        <w:t>.</w:t>
      </w:r>
    </w:p>
    <w:p w14:paraId="4C0F4749" w14:textId="77777777" w:rsidR="009C2781" w:rsidRPr="001F3641" w:rsidRDefault="009C2781" w:rsidP="00193621">
      <w:pPr>
        <w:rPr>
          <w:rFonts w:ascii="Times New Roman" w:hAnsi="Times New Roman" w:cs="Times New Roman"/>
        </w:rPr>
      </w:pPr>
    </w:p>
    <w:p w14:paraId="732D5BB4" w14:textId="3C1EE824" w:rsidR="009C2781" w:rsidRPr="001F3641" w:rsidRDefault="00153CDB" w:rsidP="00193621">
      <w:pPr>
        <w:rPr>
          <w:rFonts w:ascii="Times New Roman" w:hAnsi="Times New Roman" w:cs="Times New Roman"/>
        </w:rPr>
      </w:pPr>
      <w:r w:rsidRPr="001F3641">
        <w:rPr>
          <w:rFonts w:ascii="Times New Roman" w:hAnsi="Times New Roman" w:cs="Times New Roman"/>
        </w:rPr>
        <w:t>Once the tax sale generated</w:t>
      </w:r>
      <w:r w:rsidR="009C2781" w:rsidRPr="001F3641">
        <w:rPr>
          <w:rFonts w:ascii="Times New Roman" w:hAnsi="Times New Roman" w:cs="Times New Roman"/>
        </w:rPr>
        <w:t xml:space="preserve">, a fee of $65-$150 is added to each delinquent account as required by state law and </w:t>
      </w:r>
      <w:r w:rsidR="009C2781" w:rsidRPr="001F3641">
        <w:rPr>
          <w:rFonts w:ascii="Times New Roman" w:hAnsi="Times New Roman" w:cs="Times New Roman"/>
          <w:b/>
          <w:bCs/>
        </w:rPr>
        <w:t>cannot be waived</w:t>
      </w:r>
      <w:r w:rsidR="009C2781" w:rsidRPr="001F3641">
        <w:rPr>
          <w:rFonts w:ascii="Times New Roman" w:hAnsi="Times New Roman" w:cs="Times New Roman"/>
        </w:rPr>
        <w:t>. The fee includes a 2% cost of sale charge, with the minimum $15 and maximum $100, and the cost of 2 tax sale mailings at $25 each. (N.J.S.A. 54:5-38, N.J.S.A. 54:5-26)</w:t>
      </w:r>
    </w:p>
    <w:p w14:paraId="08BC746A" w14:textId="40CAB6FD" w:rsidR="001F3641" w:rsidRPr="001F3641" w:rsidRDefault="001F3641" w:rsidP="00193621">
      <w:pPr>
        <w:rPr>
          <w:rFonts w:ascii="Times New Roman" w:hAnsi="Times New Roman" w:cs="Times New Roman"/>
        </w:rPr>
      </w:pPr>
    </w:p>
    <w:p w14:paraId="3BDACF64" w14:textId="5453141B" w:rsidR="001F3641" w:rsidRPr="001F3641" w:rsidRDefault="001F3641" w:rsidP="00193621">
      <w:pPr>
        <w:rPr>
          <w:rFonts w:ascii="Times New Roman" w:hAnsi="Times New Roman" w:cs="Times New Roman"/>
        </w:rPr>
      </w:pPr>
    </w:p>
    <w:p w14:paraId="1237356A" w14:textId="6B08E2AC" w:rsidR="001F3641" w:rsidRPr="001F3641" w:rsidRDefault="001F3641" w:rsidP="00193621">
      <w:pPr>
        <w:rPr>
          <w:rFonts w:ascii="Times New Roman" w:hAnsi="Times New Roman" w:cs="Times New Roman"/>
        </w:rPr>
      </w:pPr>
    </w:p>
    <w:p w14:paraId="4EECBF0B" w14:textId="6B69EBD3" w:rsidR="001F3641" w:rsidRPr="001F3641" w:rsidRDefault="001F3641" w:rsidP="00193621">
      <w:pPr>
        <w:rPr>
          <w:rFonts w:ascii="Times New Roman" w:hAnsi="Times New Roman" w:cs="Times New Roman"/>
        </w:rPr>
      </w:pPr>
    </w:p>
    <w:p w14:paraId="5988EDE5" w14:textId="77777777" w:rsidR="001F3641" w:rsidRPr="001F3641" w:rsidRDefault="001F3641" w:rsidP="00193621">
      <w:pPr>
        <w:rPr>
          <w:rFonts w:ascii="Times New Roman" w:hAnsi="Times New Roman" w:cs="Times New Roman"/>
        </w:rPr>
      </w:pPr>
    </w:p>
    <w:sectPr w:rsidR="001F3641" w:rsidRPr="001F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6CC"/>
    <w:multiLevelType w:val="hybridMultilevel"/>
    <w:tmpl w:val="7642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6F68"/>
    <w:multiLevelType w:val="hybridMultilevel"/>
    <w:tmpl w:val="8D50A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81"/>
    <w:rsid w:val="00037B4C"/>
    <w:rsid w:val="000849B2"/>
    <w:rsid w:val="00153CDB"/>
    <w:rsid w:val="00193621"/>
    <w:rsid w:val="001C6B0D"/>
    <w:rsid w:val="001F3641"/>
    <w:rsid w:val="003322D3"/>
    <w:rsid w:val="003E0D78"/>
    <w:rsid w:val="00747B21"/>
    <w:rsid w:val="00822188"/>
    <w:rsid w:val="009124E9"/>
    <w:rsid w:val="009835B6"/>
    <w:rsid w:val="009C2781"/>
    <w:rsid w:val="00A51728"/>
    <w:rsid w:val="00A736AD"/>
    <w:rsid w:val="00B71B00"/>
    <w:rsid w:val="00CF514D"/>
    <w:rsid w:val="00DA2BFF"/>
    <w:rsid w:val="00DB6B14"/>
    <w:rsid w:val="00F1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90CC"/>
  <w15:chartTrackingRefBased/>
  <w15:docId w15:val="{E2AD615D-D63D-41EF-B47F-55A59309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781"/>
    <w:rPr>
      <w:color w:val="0563C1"/>
      <w:u w:val="single"/>
    </w:rPr>
  </w:style>
  <w:style w:type="paragraph" w:styleId="ListParagraph">
    <w:name w:val="List Paragraph"/>
    <w:basedOn w:val="Normal"/>
    <w:uiPriority w:val="34"/>
    <w:qFormat/>
    <w:rsid w:val="009C2781"/>
    <w:pPr>
      <w:ind w:left="720"/>
      <w:contextualSpacing/>
    </w:pPr>
  </w:style>
  <w:style w:type="paragraph" w:styleId="PlainText">
    <w:name w:val="Plain Text"/>
    <w:basedOn w:val="Normal"/>
    <w:link w:val="PlainTextChar"/>
    <w:uiPriority w:val="99"/>
    <w:unhideWhenUsed/>
    <w:rsid w:val="00822188"/>
  </w:style>
  <w:style w:type="character" w:customStyle="1" w:styleId="PlainTextChar">
    <w:name w:val="Plain Text Char"/>
    <w:basedOn w:val="DefaultParagraphFont"/>
    <w:link w:val="PlainText"/>
    <w:uiPriority w:val="99"/>
    <w:rsid w:val="00822188"/>
    <w:rPr>
      <w:rFonts w:ascii="Calibri" w:hAnsi="Calibri" w:cs="Calibri"/>
    </w:rPr>
  </w:style>
  <w:style w:type="paragraph" w:styleId="BalloonText">
    <w:name w:val="Balloon Text"/>
    <w:basedOn w:val="Normal"/>
    <w:link w:val="BalloonTextChar"/>
    <w:uiPriority w:val="99"/>
    <w:semiHidden/>
    <w:unhideWhenUsed/>
    <w:rsid w:val="00747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0700">
      <w:bodyDiv w:val="1"/>
      <w:marLeft w:val="0"/>
      <w:marRight w:val="0"/>
      <w:marTop w:val="0"/>
      <w:marBottom w:val="0"/>
      <w:divBdr>
        <w:top w:val="none" w:sz="0" w:space="0" w:color="auto"/>
        <w:left w:val="none" w:sz="0" w:space="0" w:color="auto"/>
        <w:bottom w:val="none" w:sz="0" w:space="0" w:color="auto"/>
        <w:right w:val="none" w:sz="0" w:space="0" w:color="auto"/>
      </w:divBdr>
    </w:div>
    <w:div w:id="401949849">
      <w:bodyDiv w:val="1"/>
      <w:marLeft w:val="0"/>
      <w:marRight w:val="0"/>
      <w:marTop w:val="0"/>
      <w:marBottom w:val="0"/>
      <w:divBdr>
        <w:top w:val="none" w:sz="0" w:space="0" w:color="auto"/>
        <w:left w:val="none" w:sz="0" w:space="0" w:color="auto"/>
        <w:bottom w:val="none" w:sz="0" w:space="0" w:color="auto"/>
        <w:right w:val="none" w:sz="0" w:space="0" w:color="auto"/>
      </w:divBdr>
    </w:div>
    <w:div w:id="650255849">
      <w:bodyDiv w:val="1"/>
      <w:marLeft w:val="0"/>
      <w:marRight w:val="0"/>
      <w:marTop w:val="0"/>
      <w:marBottom w:val="0"/>
      <w:divBdr>
        <w:top w:val="none" w:sz="0" w:space="0" w:color="auto"/>
        <w:left w:val="none" w:sz="0" w:space="0" w:color="auto"/>
        <w:bottom w:val="none" w:sz="0" w:space="0" w:color="auto"/>
        <w:right w:val="none" w:sz="0" w:space="0" w:color="auto"/>
      </w:divBdr>
    </w:div>
    <w:div w:id="920218504">
      <w:bodyDiv w:val="1"/>
      <w:marLeft w:val="0"/>
      <w:marRight w:val="0"/>
      <w:marTop w:val="0"/>
      <w:marBottom w:val="0"/>
      <w:divBdr>
        <w:top w:val="none" w:sz="0" w:space="0" w:color="auto"/>
        <w:left w:val="none" w:sz="0" w:space="0" w:color="auto"/>
        <w:bottom w:val="none" w:sz="0" w:space="0" w:color="auto"/>
        <w:right w:val="none" w:sz="0" w:space="0" w:color="auto"/>
      </w:divBdr>
    </w:div>
    <w:div w:id="1285967670">
      <w:bodyDiv w:val="1"/>
      <w:marLeft w:val="0"/>
      <w:marRight w:val="0"/>
      <w:marTop w:val="0"/>
      <w:marBottom w:val="0"/>
      <w:divBdr>
        <w:top w:val="none" w:sz="0" w:space="0" w:color="auto"/>
        <w:left w:val="none" w:sz="0" w:space="0" w:color="auto"/>
        <w:bottom w:val="none" w:sz="0" w:space="0" w:color="auto"/>
        <w:right w:val="none" w:sz="0" w:space="0" w:color="auto"/>
      </w:divBdr>
    </w:div>
    <w:div w:id="1598252609">
      <w:bodyDiv w:val="1"/>
      <w:marLeft w:val="0"/>
      <w:marRight w:val="0"/>
      <w:marTop w:val="0"/>
      <w:marBottom w:val="0"/>
      <w:divBdr>
        <w:top w:val="none" w:sz="0" w:space="0" w:color="auto"/>
        <w:left w:val="none" w:sz="0" w:space="0" w:color="auto"/>
        <w:bottom w:val="none" w:sz="0" w:space="0" w:color="auto"/>
        <w:right w:val="none" w:sz="0" w:space="0" w:color="auto"/>
      </w:divBdr>
    </w:div>
    <w:div w:id="20244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pp.edmundsassoc.com/Wipp/?wippid=07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Tyrone Young</cp:lastModifiedBy>
  <cp:revision>2</cp:revision>
  <cp:lastPrinted>2022-10-18T15:34:00Z</cp:lastPrinted>
  <dcterms:created xsi:type="dcterms:W3CDTF">2022-10-18T15:45:00Z</dcterms:created>
  <dcterms:modified xsi:type="dcterms:W3CDTF">2022-10-18T15:45:00Z</dcterms:modified>
</cp:coreProperties>
</file>